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42C5A" w:rsidRPr="00A20DB5" w:rsidP="00A20DB5" w14:paraId="7D94F225" w14:textId="77777777">
      <w:pPr>
        <w:spacing w:line="480" w:lineRule="auto"/>
        <w:rPr>
          <w:rFonts w:ascii="Times New Roman" w:hAnsi="Times New Roman" w:cs="Times New Roman"/>
          <w:sz w:val="24"/>
          <w:szCs w:val="24"/>
        </w:rPr>
      </w:pPr>
    </w:p>
    <w:p w:rsidR="00B42C5A" w:rsidRPr="00A20DB5" w:rsidP="00A20DB5" w14:paraId="561A6648" w14:textId="77777777">
      <w:pPr>
        <w:spacing w:line="480" w:lineRule="auto"/>
        <w:rPr>
          <w:rFonts w:ascii="Times New Roman" w:hAnsi="Times New Roman" w:cs="Times New Roman"/>
          <w:sz w:val="24"/>
          <w:szCs w:val="24"/>
        </w:rPr>
      </w:pPr>
    </w:p>
    <w:p w:rsidR="00B42C5A" w:rsidRPr="00A20DB5" w:rsidP="00A20DB5" w14:paraId="4DD2C746" w14:textId="77777777">
      <w:pPr>
        <w:spacing w:line="480" w:lineRule="auto"/>
        <w:rPr>
          <w:rFonts w:ascii="Times New Roman" w:hAnsi="Times New Roman" w:cs="Times New Roman"/>
          <w:sz w:val="24"/>
          <w:szCs w:val="24"/>
        </w:rPr>
      </w:pPr>
    </w:p>
    <w:p w:rsidR="00B42C5A" w:rsidRPr="00A20DB5" w:rsidP="00A20DB5" w14:paraId="2A33B095" w14:textId="77777777">
      <w:pPr>
        <w:spacing w:line="480" w:lineRule="auto"/>
        <w:rPr>
          <w:rFonts w:ascii="Times New Roman" w:hAnsi="Times New Roman" w:cs="Times New Roman"/>
          <w:sz w:val="24"/>
          <w:szCs w:val="24"/>
        </w:rPr>
      </w:pPr>
    </w:p>
    <w:p w:rsidR="00B42C5A" w:rsidRPr="00A20DB5" w:rsidP="00A20DB5" w14:paraId="70C425AC" w14:textId="77777777">
      <w:pPr>
        <w:spacing w:line="480" w:lineRule="auto"/>
        <w:rPr>
          <w:rFonts w:ascii="Times New Roman" w:hAnsi="Times New Roman" w:cs="Times New Roman"/>
          <w:sz w:val="24"/>
          <w:szCs w:val="24"/>
        </w:rPr>
      </w:pPr>
    </w:p>
    <w:p w:rsidR="00B42C5A" w:rsidRPr="00A20DB5" w:rsidP="00A20DB5" w14:paraId="2FE63B82" w14:textId="77777777">
      <w:pPr>
        <w:spacing w:line="480" w:lineRule="auto"/>
        <w:rPr>
          <w:rFonts w:ascii="Times New Roman" w:hAnsi="Times New Roman" w:cs="Times New Roman"/>
          <w:sz w:val="24"/>
          <w:szCs w:val="24"/>
        </w:rPr>
      </w:pPr>
    </w:p>
    <w:p w:rsidR="00B42C5A" w:rsidRPr="00A20DB5" w:rsidP="00A20DB5" w14:paraId="2E85C62A" w14:textId="77777777">
      <w:pPr>
        <w:spacing w:line="480" w:lineRule="auto"/>
        <w:rPr>
          <w:rFonts w:ascii="Times New Roman" w:hAnsi="Times New Roman" w:cs="Times New Roman"/>
          <w:sz w:val="24"/>
          <w:szCs w:val="24"/>
        </w:rPr>
      </w:pPr>
    </w:p>
    <w:p w:rsidR="00B42C5A" w:rsidRPr="00A20DB5" w:rsidP="00A20DB5" w14:paraId="5D100E3A" w14:textId="77777777">
      <w:pPr>
        <w:spacing w:line="480" w:lineRule="auto"/>
        <w:rPr>
          <w:rFonts w:ascii="Times New Roman" w:hAnsi="Times New Roman" w:cs="Times New Roman"/>
          <w:sz w:val="24"/>
          <w:szCs w:val="24"/>
        </w:rPr>
      </w:pPr>
    </w:p>
    <w:p w:rsidR="00B42C5A" w:rsidRPr="00A20DB5" w:rsidP="00A20DB5" w14:paraId="4BFEA029" w14:textId="2692ED1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Can Physical Activity and Dietary Interventions Improve Maternal and Fetal Outcomes In Women With Gestational Diabetes Mellitus? </w:t>
      </w:r>
    </w:p>
    <w:p w:rsidR="00B42C5A" w:rsidRPr="00A20DB5" w:rsidP="00A20DB5" w14:paraId="02531D9D" w14:textId="517B1C21">
      <w:pPr>
        <w:spacing w:line="480" w:lineRule="auto"/>
        <w:jc w:val="center"/>
        <w:rPr>
          <w:rFonts w:ascii="Times New Roman" w:hAnsi="Times New Roman" w:cs="Times New Roman"/>
          <w:sz w:val="24"/>
          <w:szCs w:val="24"/>
        </w:rPr>
      </w:pPr>
      <w:r w:rsidRPr="00A20DB5">
        <w:rPr>
          <w:rFonts w:ascii="Times New Roman" w:hAnsi="Times New Roman" w:cs="Times New Roman"/>
          <w:sz w:val="24"/>
          <w:szCs w:val="24"/>
        </w:rPr>
        <w:t xml:space="preserve">Author Name: </w:t>
      </w:r>
    </w:p>
    <w:p w:rsidR="00B42C5A" w:rsidRPr="00A20DB5" w:rsidP="00A20DB5" w14:paraId="49A3C5E9" w14:textId="54C16135">
      <w:pPr>
        <w:spacing w:line="480" w:lineRule="auto"/>
        <w:jc w:val="center"/>
        <w:rPr>
          <w:rFonts w:ascii="Times New Roman" w:hAnsi="Times New Roman" w:cs="Times New Roman"/>
          <w:sz w:val="24"/>
          <w:szCs w:val="24"/>
        </w:rPr>
      </w:pPr>
      <w:r w:rsidRPr="00A20DB5">
        <w:rPr>
          <w:rFonts w:ascii="Times New Roman" w:hAnsi="Times New Roman" w:cs="Times New Roman"/>
          <w:sz w:val="24"/>
          <w:szCs w:val="24"/>
        </w:rPr>
        <w:t>Class</w:t>
      </w:r>
      <w:r w:rsidRPr="00A20DB5" w:rsidR="004B6C90">
        <w:rPr>
          <w:rFonts w:ascii="Times New Roman" w:hAnsi="Times New Roman" w:cs="Times New Roman"/>
          <w:sz w:val="24"/>
          <w:szCs w:val="24"/>
        </w:rPr>
        <w:t xml:space="preserve">: </w:t>
      </w:r>
      <w:r w:rsidRPr="00A20DB5">
        <w:rPr>
          <w:rFonts w:ascii="Times New Roman" w:hAnsi="Times New Roman" w:cs="Times New Roman"/>
          <w:sz w:val="24"/>
          <w:szCs w:val="24"/>
        </w:rPr>
        <w:t>NSG4056</w:t>
      </w:r>
      <w:r w:rsidRPr="00A20DB5" w:rsidR="009905A5">
        <w:rPr>
          <w:rFonts w:ascii="Times New Roman" w:hAnsi="Times New Roman" w:cs="Times New Roman"/>
          <w:sz w:val="24"/>
          <w:szCs w:val="24"/>
        </w:rPr>
        <w:t xml:space="preserve"> Fall</w:t>
      </w:r>
    </w:p>
    <w:p w:rsidR="00B42C5A" w:rsidRPr="00A20DB5" w:rsidP="00A20DB5" w14:paraId="2AEC4621" w14:textId="7B0C57E6">
      <w:pPr>
        <w:spacing w:line="480" w:lineRule="auto"/>
        <w:jc w:val="center"/>
        <w:rPr>
          <w:rFonts w:ascii="Times New Roman" w:hAnsi="Times New Roman" w:cs="Times New Roman"/>
          <w:sz w:val="24"/>
          <w:szCs w:val="24"/>
        </w:rPr>
      </w:pPr>
      <w:r w:rsidRPr="00A20DB5">
        <w:rPr>
          <w:rFonts w:ascii="Times New Roman" w:hAnsi="Times New Roman" w:cs="Times New Roman"/>
          <w:sz w:val="24"/>
          <w:szCs w:val="24"/>
        </w:rPr>
        <w:t>Professor</w:t>
      </w:r>
      <w:r w:rsidRPr="00A20DB5" w:rsidR="000E1C26">
        <w:rPr>
          <w:rFonts w:ascii="Times New Roman" w:hAnsi="Times New Roman" w:cs="Times New Roman"/>
          <w:sz w:val="24"/>
          <w:szCs w:val="24"/>
        </w:rPr>
        <w:t xml:space="preserve"> </w:t>
      </w:r>
      <w:r w:rsidRPr="00A20DB5" w:rsidR="004B6C90">
        <w:rPr>
          <w:rFonts w:ascii="Times New Roman" w:hAnsi="Times New Roman" w:cs="Times New Roman"/>
          <w:sz w:val="24"/>
          <w:szCs w:val="24"/>
        </w:rPr>
        <w:t>Name:</w:t>
      </w:r>
    </w:p>
    <w:p w:rsidR="00B42C5A" w:rsidRPr="00A20DB5" w:rsidP="00A20DB5" w14:paraId="454B193C" w14:textId="5074D7CF">
      <w:pPr>
        <w:spacing w:line="480" w:lineRule="auto"/>
        <w:jc w:val="center"/>
        <w:rPr>
          <w:rFonts w:ascii="Times New Roman" w:hAnsi="Times New Roman" w:cs="Times New Roman"/>
          <w:sz w:val="24"/>
          <w:szCs w:val="24"/>
        </w:rPr>
      </w:pPr>
      <w:r w:rsidRPr="00A20DB5">
        <w:rPr>
          <w:rFonts w:ascii="Times New Roman" w:hAnsi="Times New Roman" w:cs="Times New Roman"/>
          <w:sz w:val="24"/>
          <w:szCs w:val="24"/>
        </w:rPr>
        <w:t xml:space="preserve">Date </w:t>
      </w:r>
      <w:r w:rsidRPr="00A20DB5" w:rsidR="004B6C90">
        <w:rPr>
          <w:rFonts w:ascii="Times New Roman" w:hAnsi="Times New Roman" w:cs="Times New Roman"/>
          <w:sz w:val="24"/>
          <w:szCs w:val="24"/>
        </w:rPr>
        <w:t xml:space="preserve">of Submission: </w:t>
      </w:r>
      <w:r w:rsidRPr="00A20DB5">
        <w:rPr>
          <w:rFonts w:ascii="Times New Roman" w:hAnsi="Times New Roman" w:cs="Times New Roman"/>
          <w:sz w:val="24"/>
          <w:szCs w:val="24"/>
        </w:rPr>
        <w:br w:type="page"/>
      </w:r>
    </w:p>
    <w:p w:rsidR="00B42C5A" w:rsidRPr="00A20DB5" w:rsidP="00A20DB5" w14:paraId="6D13E3F1" w14:textId="4658BE8D">
      <w:pPr>
        <w:spacing w:line="480" w:lineRule="auto"/>
        <w:jc w:val="center"/>
        <w:rPr>
          <w:rFonts w:ascii="Times New Roman" w:hAnsi="Times New Roman" w:cs="Times New Roman"/>
          <w:b/>
          <w:sz w:val="24"/>
          <w:szCs w:val="24"/>
        </w:rPr>
      </w:pPr>
      <w:r w:rsidRPr="00A20DB5">
        <w:rPr>
          <w:rFonts w:ascii="Times New Roman" w:hAnsi="Times New Roman" w:cs="Times New Roman"/>
          <w:b/>
          <w:sz w:val="24"/>
          <w:szCs w:val="24"/>
        </w:rPr>
        <w:t xml:space="preserve">Introduction </w:t>
      </w:r>
    </w:p>
    <w:p w:rsidR="00EE281D" w:rsidP="00A434F0" w14:paraId="46910E62" w14:textId="604FA0A0">
      <w:pPr>
        <w:spacing w:line="480" w:lineRule="auto"/>
        <w:ind w:firstLine="720"/>
        <w:rPr>
          <w:rFonts w:ascii="Times New Roman" w:hAnsi="Times New Roman" w:cs="Times New Roman"/>
          <w:sz w:val="24"/>
          <w:szCs w:val="24"/>
        </w:rPr>
      </w:pPr>
      <w:r w:rsidRPr="00A20DB5">
        <w:rPr>
          <w:rFonts w:ascii="Times New Roman" w:hAnsi="Times New Roman" w:cs="Times New Roman"/>
          <w:sz w:val="24"/>
          <w:szCs w:val="24"/>
        </w:rPr>
        <w:t xml:space="preserve"> Most women suffer from gestational diabetes mellitus (GDM), a metabolic disorder in which the body develops glucose intolerance during pregnancy. This essay aims to provide critical analysis of the article by Medbh, Carson, Marlene, and Marie, published in 2018</w:t>
      </w:r>
      <w:r w:rsidR="00717EE4">
        <w:rPr>
          <w:rFonts w:ascii="Times New Roman" w:hAnsi="Times New Roman" w:cs="Times New Roman"/>
          <w:sz w:val="24"/>
          <w:szCs w:val="24"/>
        </w:rPr>
        <w:t xml:space="preserve"> </w:t>
      </w:r>
      <w:r w:rsidRPr="00A20DB5" w:rsidR="00717EE4">
        <w:rPr>
          <w:rFonts w:ascii="Times New Roman" w:hAnsi="Times New Roman" w:cs="Times New Roman"/>
          <w:sz w:val="24"/>
          <w:szCs w:val="24"/>
        </w:rPr>
        <w:fldChar w:fldCharType="begin"/>
      </w:r>
      <w:r w:rsidRPr="00A20DB5" w:rsidR="00717EE4">
        <w:rPr>
          <w:rFonts w:ascii="Times New Roman" w:hAnsi="Times New Roman" w:cs="Times New Roman"/>
          <w:sz w:val="24"/>
          <w:szCs w:val="24"/>
        </w:rPr>
        <w:instrText xml:space="preserve"> ADDIN ZOTERO_ITEM CSL_CITATION {"citationID":"G3iDuHIw","properties":{"formattedCitation":"(Hillyard et al., 2018)","plainCitation":"(Hillyard et al., 2018)","noteIndex":0},"citationItems":[{"id":110,"uris":["http://zotero.org/users/local/gHRebxN6/items/ZSRLG2RF"],"uri":["http://zotero.org/users/local/gHRebxN6/items/ZSRLG2RF"],"itemData":{"id":110,"type":"article-journal","container-title":"Evidence Based Midwifery","ISSN":"1479-4489","issue":"3","journalAbbreviation":"Evidence Based Midwifery","note":"publisher: Royal College of Midwives","page":"76-83","title":"Can physical activity and dietary interventions improve maternal and fetal outcomes in women with gestational diabetes mellitus? A systematic review and meta-analysis","volume":"16","author":[{"family":"Hillyard","given":"Medbh"},{"family":"Casson","given":"K"},{"family":"Sinclair","given":"Marlene"},{"family":"Murphy","given":"Marie H"}],"issued":{"date-parts":[["2018"]]}}}],"schema":"https://github.com/citation-style-language/schema/raw/master/csl-citation.json"} </w:instrText>
      </w:r>
      <w:r w:rsidRPr="00A20DB5" w:rsidR="00717EE4">
        <w:rPr>
          <w:rFonts w:ascii="Times New Roman" w:hAnsi="Times New Roman" w:cs="Times New Roman"/>
          <w:sz w:val="24"/>
          <w:szCs w:val="24"/>
        </w:rPr>
        <w:fldChar w:fldCharType="separate"/>
      </w:r>
      <w:r w:rsidRPr="00A20DB5" w:rsidR="00717EE4">
        <w:rPr>
          <w:rFonts w:ascii="Times New Roman" w:hAnsi="Times New Roman" w:cs="Times New Roman"/>
          <w:sz w:val="24"/>
          <w:szCs w:val="24"/>
        </w:rPr>
        <w:t>(Hillyard et al., 2018)</w:t>
      </w:r>
      <w:r w:rsidRPr="00A20DB5" w:rsidR="00717EE4">
        <w:rPr>
          <w:rFonts w:ascii="Times New Roman" w:hAnsi="Times New Roman" w:cs="Times New Roman"/>
          <w:sz w:val="24"/>
          <w:szCs w:val="24"/>
        </w:rPr>
        <w:fldChar w:fldCharType="end"/>
      </w:r>
      <w:r w:rsidR="00717EE4">
        <w:rPr>
          <w:rFonts w:ascii="Times New Roman" w:hAnsi="Times New Roman" w:cs="Times New Roman"/>
          <w:sz w:val="24"/>
          <w:szCs w:val="24"/>
        </w:rPr>
        <w:t xml:space="preserve">. </w:t>
      </w:r>
      <w:r w:rsidRPr="00A20DB5">
        <w:rPr>
          <w:rFonts w:ascii="Times New Roman" w:hAnsi="Times New Roman" w:cs="Times New Roman"/>
          <w:sz w:val="24"/>
          <w:szCs w:val="24"/>
        </w:rPr>
        <w:t>The essay also provides an analysis of the purpose of the research, methods used by the author, the findings, and a discussion of the results. The analysis will also provide the nursing implications of the article</w:t>
      </w:r>
      <w:r w:rsidRPr="00A20DB5" w:rsidR="00A20DB5">
        <w:rPr>
          <w:rFonts w:ascii="Times New Roman" w:hAnsi="Times New Roman" w:cs="Times New Roman"/>
          <w:sz w:val="24"/>
          <w:szCs w:val="24"/>
        </w:rPr>
        <w:t xml:space="preserve"> with is significance to the nursing field. </w:t>
      </w:r>
      <w:r w:rsidRPr="00A20DB5" w:rsidR="004B6C90">
        <w:rPr>
          <w:rFonts w:ascii="Times New Roman" w:hAnsi="Times New Roman" w:cs="Times New Roman"/>
          <w:sz w:val="24"/>
          <w:szCs w:val="24"/>
        </w:rPr>
        <w:t xml:space="preserve">The </w:t>
      </w:r>
      <w:r w:rsidRPr="00A20DB5" w:rsidR="00B4461F">
        <w:rPr>
          <w:rFonts w:ascii="Times New Roman" w:hAnsi="Times New Roman" w:cs="Times New Roman"/>
          <w:sz w:val="24"/>
          <w:szCs w:val="24"/>
        </w:rPr>
        <w:t xml:space="preserve">article's title is, "can physical activity and dietary interventions improve maternal and fetal outcomes in women with gestational diabetes mellitus?" </w:t>
      </w:r>
      <w:r w:rsidRPr="00A20DB5" w:rsidR="00B4461F">
        <w:rPr>
          <w:rFonts w:ascii="Times New Roman" w:hAnsi="Times New Roman" w:cs="Times New Roman"/>
          <w:sz w:val="24"/>
          <w:szCs w:val="24"/>
        </w:rPr>
        <w:fldChar w:fldCharType="begin"/>
      </w:r>
      <w:r w:rsidRPr="00A20DB5" w:rsidR="00B4461F">
        <w:rPr>
          <w:rFonts w:ascii="Times New Roman" w:hAnsi="Times New Roman" w:cs="Times New Roman"/>
          <w:sz w:val="24"/>
          <w:szCs w:val="24"/>
        </w:rPr>
        <w:instrText xml:space="preserve"> ADDIN ZOTERO_ITEM CSL_CITATION {"citationID":"G3iDuHIw","properties":{"formattedCitation":"(Hillyard et al., 2018)","plainCitation":"(Hillyard et al., 2018)","noteIndex":0},"citationItems":[{"id":110,"uris":["http://zotero.org/users/local/gHRebxN6/items/ZSRLG2RF"],"uri":["http://zotero.org/users/local/gHRebxN6/items/ZSRLG2RF"],"itemData":{"id":110,"type":"article-journal","container-title":"Evidence Based Midwifery","ISSN":"1479-4489","issue":"3","journalAbbreviation":"Evidence Based Midwifery","note":"publisher: Royal College of Midwives","page":"76-83","title":"Can physical activity and dietary interventions improve maternal and fetal outcomes in women with gestational diabetes mellitus? A systematic review and meta-analysis","volume":"16","author":[{"family":"Hillyard","given":"Medbh"},{"family":"Casson","given":"K"},{"family":"Sinclair","given":"Marlene"},{"family":"Murphy","given":"Marie H"}],"issued":{"date-parts":[["2018"]]}}}],"schema":"https://github.com/citation-style-language/schema/raw/master/csl-citation.json"} </w:instrText>
      </w:r>
      <w:r w:rsidRPr="00A20DB5" w:rsidR="00B4461F">
        <w:rPr>
          <w:rFonts w:ascii="Times New Roman" w:hAnsi="Times New Roman" w:cs="Times New Roman"/>
          <w:sz w:val="24"/>
          <w:szCs w:val="24"/>
        </w:rPr>
        <w:fldChar w:fldCharType="separate"/>
      </w:r>
      <w:r w:rsidRPr="00A20DB5" w:rsidR="00B4461F">
        <w:rPr>
          <w:rFonts w:ascii="Times New Roman" w:hAnsi="Times New Roman" w:cs="Times New Roman"/>
          <w:sz w:val="24"/>
          <w:szCs w:val="24"/>
        </w:rPr>
        <w:t>(Hillyard et al., 2018)</w:t>
      </w:r>
      <w:r w:rsidRPr="00A20DB5" w:rsidR="00B4461F">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C239F3" w:rsidRPr="00A20DB5" w:rsidP="00717EE4" w14:paraId="05163B68" w14:textId="3885E583">
      <w:pPr>
        <w:spacing w:line="480" w:lineRule="auto"/>
        <w:ind w:firstLine="720"/>
        <w:rPr>
          <w:rFonts w:ascii="Times New Roman" w:hAnsi="Times New Roman" w:cs="Times New Roman"/>
          <w:sz w:val="24"/>
          <w:szCs w:val="24"/>
        </w:rPr>
      </w:pPr>
      <w:r w:rsidRPr="00A20DB5">
        <w:rPr>
          <w:rFonts w:ascii="Times New Roman" w:hAnsi="Times New Roman" w:cs="Times New Roman"/>
          <w:sz w:val="24"/>
          <w:szCs w:val="24"/>
        </w:rPr>
        <w:t>The</w:t>
      </w:r>
      <w:r w:rsidRPr="00A20DB5" w:rsidR="004B6C90">
        <w:rPr>
          <w:rFonts w:ascii="Times New Roman" w:hAnsi="Times New Roman" w:cs="Times New Roman"/>
          <w:sz w:val="24"/>
          <w:szCs w:val="24"/>
        </w:rPr>
        <w:t xml:space="preserve"> research's overall purpose was to assess the impact of dietary modification and increased physical </w:t>
      </w:r>
      <w:r w:rsidRPr="00A20DB5">
        <w:rPr>
          <w:rFonts w:ascii="Times New Roman" w:hAnsi="Times New Roman" w:cs="Times New Roman"/>
          <w:sz w:val="24"/>
          <w:szCs w:val="24"/>
        </w:rPr>
        <w:t>exercise</w:t>
      </w:r>
      <w:r w:rsidRPr="00A20DB5" w:rsidR="004B6C90">
        <w:rPr>
          <w:rFonts w:ascii="Times New Roman" w:hAnsi="Times New Roman" w:cs="Times New Roman"/>
          <w:sz w:val="24"/>
          <w:szCs w:val="24"/>
        </w:rPr>
        <w:t xml:space="preserve"> on fetal and maternal outcomes on women suffering from gestational diabetes</w:t>
      </w:r>
      <w:r w:rsidRPr="00A20DB5" w:rsidR="00C72D64">
        <w:rPr>
          <w:rFonts w:ascii="Times New Roman" w:hAnsi="Times New Roman" w:cs="Times New Roman"/>
          <w:sz w:val="24"/>
          <w:szCs w:val="24"/>
        </w:rPr>
        <w:t xml:space="preserve"> mellitus (GDM)</w:t>
      </w:r>
      <w:r w:rsidRPr="00A20DB5" w:rsidR="004B6C90">
        <w:rPr>
          <w:rFonts w:ascii="Times New Roman" w:hAnsi="Times New Roman" w:cs="Times New Roman"/>
          <w:sz w:val="24"/>
          <w:szCs w:val="24"/>
        </w:rPr>
        <w:t>.</w:t>
      </w:r>
      <w:r w:rsidRPr="00A20DB5" w:rsidR="00C72D64">
        <w:rPr>
          <w:rFonts w:ascii="Times New Roman" w:hAnsi="Times New Roman" w:cs="Times New Roman"/>
          <w:sz w:val="24"/>
          <w:szCs w:val="24"/>
        </w:rPr>
        <w:t xml:space="preserve"> The author was also trying to assess whether the above interventions would reduce the amount of insulin in women with GDM. </w:t>
      </w:r>
      <w:r w:rsidRPr="00A20DB5">
        <w:rPr>
          <w:rFonts w:ascii="Times New Roman" w:hAnsi="Times New Roman" w:cs="Times New Roman"/>
          <w:sz w:val="24"/>
          <w:szCs w:val="24"/>
        </w:rPr>
        <w:t xml:space="preserve"> </w:t>
      </w:r>
      <w:r w:rsidRPr="00A20DB5" w:rsidR="004B6C90">
        <w:rPr>
          <w:rFonts w:ascii="Times New Roman" w:hAnsi="Times New Roman" w:cs="Times New Roman"/>
          <w:sz w:val="24"/>
          <w:szCs w:val="24"/>
        </w:rPr>
        <w:t xml:space="preserve"> </w:t>
      </w:r>
      <w:r w:rsidRPr="00A20DB5">
        <w:rPr>
          <w:rFonts w:ascii="Times New Roman" w:hAnsi="Times New Roman" w:cs="Times New Roman"/>
          <w:sz w:val="24"/>
          <w:szCs w:val="24"/>
        </w:rPr>
        <w:t>The author attempted to establish a relationship between dietary habits and physical exercise on pregnant women with gestational diabetes. Through this, the author tried to settle an existing controversy on the topic through systematic review and meta-analysis. Therefore</w:t>
      </w:r>
      <w:r w:rsidR="00717EE4">
        <w:rPr>
          <w:rFonts w:ascii="Times New Roman" w:hAnsi="Times New Roman" w:cs="Times New Roman"/>
          <w:sz w:val="24"/>
          <w:szCs w:val="24"/>
        </w:rPr>
        <w:t>,</w:t>
      </w:r>
      <w:r w:rsidRPr="00A20DB5">
        <w:rPr>
          <w:rFonts w:ascii="Times New Roman" w:hAnsi="Times New Roman" w:cs="Times New Roman"/>
          <w:sz w:val="24"/>
          <w:szCs w:val="24"/>
        </w:rPr>
        <w:t xml:space="preserve"> the research fits </w:t>
      </w:r>
      <w:r w:rsidRPr="00A20DB5" w:rsidR="00DB4BFB">
        <w:rPr>
          <w:rFonts w:ascii="Times New Roman" w:hAnsi="Times New Roman" w:cs="Times New Roman"/>
          <w:sz w:val="24"/>
          <w:szCs w:val="24"/>
        </w:rPr>
        <w:t xml:space="preserve">into the context of its field because the author provides the background </w:t>
      </w:r>
      <w:r w:rsidRPr="00A20DB5" w:rsidR="00C72D64">
        <w:rPr>
          <w:rFonts w:ascii="Times New Roman" w:hAnsi="Times New Roman" w:cs="Times New Roman"/>
          <w:sz w:val="24"/>
          <w:szCs w:val="24"/>
        </w:rPr>
        <w:t>of the research problem</w:t>
      </w:r>
      <w:r w:rsidRPr="00A20DB5" w:rsidR="00A20DB5">
        <w:rPr>
          <w:rFonts w:ascii="Times New Roman" w:hAnsi="Times New Roman" w:cs="Times New Roman"/>
          <w:sz w:val="24"/>
          <w:szCs w:val="24"/>
        </w:rPr>
        <w:t>. I am in total agreement with the author's rationale for using meta-analysis and systematic review. The two methods involve analysis of the previous researches to come up with a conclusion.</w:t>
      </w:r>
    </w:p>
    <w:p w:rsidR="00B42C5A" w:rsidRPr="00A20DB5" w:rsidP="00A20DB5" w14:paraId="3B5951E6" w14:textId="6C35B993">
      <w:pPr>
        <w:spacing w:line="480" w:lineRule="auto"/>
        <w:jc w:val="center"/>
        <w:rPr>
          <w:rFonts w:ascii="Times New Roman" w:hAnsi="Times New Roman" w:cs="Times New Roman"/>
          <w:sz w:val="24"/>
          <w:szCs w:val="24"/>
        </w:rPr>
      </w:pPr>
      <w:r w:rsidRPr="00A20DB5">
        <w:rPr>
          <w:rFonts w:ascii="Times New Roman" w:hAnsi="Times New Roman" w:cs="Times New Roman"/>
          <w:b/>
          <w:sz w:val="24"/>
          <w:szCs w:val="24"/>
        </w:rPr>
        <w:t>Methods</w:t>
      </w:r>
      <w:r w:rsidRPr="00A20DB5" w:rsidR="00A20DB5">
        <w:rPr>
          <w:rFonts w:ascii="Times New Roman" w:hAnsi="Times New Roman" w:cs="Times New Roman"/>
          <w:sz w:val="24"/>
          <w:szCs w:val="24"/>
        </w:rPr>
        <w:t xml:space="preserve"> </w:t>
      </w:r>
    </w:p>
    <w:p w:rsidR="00B42C5A" w:rsidRPr="00A20DB5" w:rsidP="00D310F0" w14:paraId="523D0D61" w14:textId="573E93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utilized both qualitative and quantitative methods to answer the research questions.</w:t>
      </w:r>
      <w:r w:rsidR="0009488F">
        <w:rPr>
          <w:rFonts w:ascii="Times New Roman" w:hAnsi="Times New Roman" w:cs="Times New Roman"/>
          <w:sz w:val="24"/>
          <w:szCs w:val="24"/>
        </w:rPr>
        <w:t xml:space="preserve"> </w:t>
      </w:r>
      <w:r w:rsidR="00C239F3">
        <w:rPr>
          <w:rFonts w:ascii="Times New Roman" w:hAnsi="Times New Roman" w:cs="Times New Roman"/>
          <w:sz w:val="24"/>
          <w:szCs w:val="24"/>
        </w:rPr>
        <w:t>The authors used sy</w:t>
      </w:r>
      <w:r w:rsidR="0009488F">
        <w:rPr>
          <w:rFonts w:ascii="Times New Roman" w:hAnsi="Times New Roman" w:cs="Times New Roman"/>
          <w:sz w:val="24"/>
          <w:szCs w:val="24"/>
        </w:rPr>
        <w:t xml:space="preserve">stematic </w:t>
      </w:r>
      <w:r w:rsidR="00C239F3">
        <w:rPr>
          <w:rFonts w:ascii="Times New Roman" w:hAnsi="Times New Roman" w:cs="Times New Roman"/>
          <w:sz w:val="24"/>
          <w:szCs w:val="24"/>
        </w:rPr>
        <w:t xml:space="preserve">review qualitatively to analyze non-numerical data, while </w:t>
      </w:r>
      <w:r w:rsidR="00C239F3">
        <w:rPr>
          <w:rFonts w:ascii="Times New Roman" w:hAnsi="Times New Roman" w:cs="Times New Roman"/>
          <w:sz w:val="24"/>
          <w:szCs w:val="24"/>
        </w:rPr>
        <w:t>meta-analysis was used quantitatively to analyze numerical data.</w:t>
      </w:r>
      <w:r w:rsidR="00D5013F">
        <w:rPr>
          <w:rFonts w:ascii="Times New Roman" w:hAnsi="Times New Roman" w:cs="Times New Roman"/>
          <w:sz w:val="24"/>
          <w:szCs w:val="24"/>
        </w:rPr>
        <w:t xml:space="preserve"> For randomized control trials (RCTs), Google scholar with other five electronic databases was used. For interventions, individual positive for gestational diabetes were used, and a control group. </w:t>
      </w:r>
      <w:r w:rsidR="00C239F3">
        <w:rPr>
          <w:rFonts w:ascii="Times New Roman" w:hAnsi="Times New Roman" w:cs="Times New Roman"/>
          <w:sz w:val="24"/>
          <w:szCs w:val="24"/>
        </w:rPr>
        <w:t xml:space="preserve"> The methods used by the researcher were appropriate as they answered the research questions. The PRISMA </w:t>
      </w:r>
      <w:r w:rsidR="00CA0B97">
        <w:rPr>
          <w:rFonts w:ascii="Times New Roman" w:hAnsi="Times New Roman" w:cs="Times New Roman"/>
          <w:sz w:val="24"/>
          <w:szCs w:val="24"/>
        </w:rPr>
        <w:t xml:space="preserve">guidelines were followed to review the appropriateness of both methods utilized. </w:t>
      </w:r>
      <w:r w:rsidR="00D310F0">
        <w:rPr>
          <w:rFonts w:ascii="Times New Roman" w:hAnsi="Times New Roman" w:cs="Times New Roman"/>
          <w:sz w:val="24"/>
          <w:szCs w:val="24"/>
        </w:rPr>
        <w:t xml:space="preserve">According to the study, dietary approaches and physical activity were the independent valuables, while fetal and maternal outcomes of women with GDM were the independent valuables </w:t>
      </w:r>
      <w:r w:rsidR="00D310F0">
        <w:rPr>
          <w:rFonts w:ascii="Times New Roman" w:hAnsi="Times New Roman" w:cs="Times New Roman"/>
          <w:sz w:val="24"/>
          <w:szCs w:val="24"/>
        </w:rPr>
        <w:fldChar w:fldCharType="begin"/>
      </w:r>
      <w:r w:rsidR="00D310F0">
        <w:rPr>
          <w:rFonts w:ascii="Times New Roman" w:hAnsi="Times New Roman" w:cs="Times New Roman"/>
          <w:sz w:val="24"/>
          <w:szCs w:val="24"/>
        </w:rPr>
        <w:instrText xml:space="preserve"> ADDIN ZOTERO_ITEM CSL_CITATION {"citationID":"Tu71Dyju","properties":{"formattedCitation":"(Hillyard et al., 2018)","plainCitation":"(Hillyard et al., 2018)","noteIndex":0},"citationItems":[{"id":110,"uris":["http://zotero.org/users/local/gHRebxN6/items/ZSRLG2RF"],"uri":["http://zotero.org/users/local/gHRebxN6/items/ZSRLG2RF"],"itemData":{"id":110,"type":"article-journal","container-title":"Evidence Based Midwifery","ISSN":"1479-4489","issue":"3","journalAbbreviation":"Evidence Based Midwifery","note":"publisher: Royal College of Midwives","page":"76-83","title":"Can physical activity and dietary interventions improve maternal and fetal outcomes in women with gestational diabetes mellitus? A systematic review and meta-analysis","volume":"16","author":[{"family":"Hillyard","given":"Medbh"},{"family":"Casson","given":"K"},{"family":"Sinclair","given":"Marlene"},{"family":"Murphy","given":"Marie H"}],"issued":{"date-parts":[["2018"]]}}}],"schema":"https://github.com/citation-style-language/schema/raw/master/csl-citation.json"} </w:instrText>
      </w:r>
      <w:r w:rsidR="00D310F0">
        <w:rPr>
          <w:rFonts w:ascii="Times New Roman" w:hAnsi="Times New Roman" w:cs="Times New Roman"/>
          <w:sz w:val="24"/>
          <w:szCs w:val="24"/>
        </w:rPr>
        <w:fldChar w:fldCharType="separate"/>
      </w:r>
      <w:r w:rsidRPr="00D310F0" w:rsidR="00D310F0">
        <w:rPr>
          <w:rFonts w:ascii="Times New Roman" w:hAnsi="Times New Roman" w:cs="Times New Roman"/>
          <w:sz w:val="24"/>
        </w:rPr>
        <w:t>(Hillyard et al., 2018)</w:t>
      </w:r>
      <w:r w:rsidR="00D310F0">
        <w:rPr>
          <w:rFonts w:ascii="Times New Roman" w:hAnsi="Times New Roman" w:cs="Times New Roman"/>
          <w:sz w:val="24"/>
          <w:szCs w:val="24"/>
        </w:rPr>
        <w:fldChar w:fldCharType="end"/>
      </w:r>
      <w:r w:rsidR="00D310F0">
        <w:rPr>
          <w:rFonts w:ascii="Times New Roman" w:hAnsi="Times New Roman" w:cs="Times New Roman"/>
          <w:sz w:val="24"/>
          <w:szCs w:val="24"/>
        </w:rPr>
        <w:t>. The measures, therefore, were related to the variables utilized in the research study. Human subjects under the review represented the populations, and thus, the authors generalized the results to serve a larger population.</w:t>
      </w:r>
    </w:p>
    <w:p w:rsidR="00B42C5A" w:rsidP="00A20DB5" w14:paraId="0B372A9E" w14:textId="59AA197A">
      <w:pPr>
        <w:spacing w:line="480" w:lineRule="auto"/>
        <w:jc w:val="center"/>
        <w:rPr>
          <w:rFonts w:ascii="Times New Roman" w:hAnsi="Times New Roman" w:cs="Times New Roman"/>
          <w:sz w:val="24"/>
          <w:szCs w:val="24"/>
        </w:rPr>
      </w:pPr>
      <w:r w:rsidRPr="00A20DB5">
        <w:rPr>
          <w:rFonts w:ascii="Times New Roman" w:hAnsi="Times New Roman" w:cs="Times New Roman"/>
          <w:b/>
          <w:sz w:val="24"/>
          <w:szCs w:val="24"/>
        </w:rPr>
        <w:t>Results</w:t>
      </w:r>
      <w:r w:rsidR="00A20DB5">
        <w:rPr>
          <w:rFonts w:ascii="Times New Roman" w:hAnsi="Times New Roman" w:cs="Times New Roman"/>
          <w:sz w:val="24"/>
          <w:szCs w:val="24"/>
        </w:rPr>
        <w:t xml:space="preserve"> </w:t>
      </w:r>
    </w:p>
    <w:p w:rsidR="002D73DC" w:rsidP="00D5013F" w14:paraId="183EAB42" w14:textId="19CEB0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authors, one of the significant findings from the research was that Dietary approaches to stop hypertension (DASH) </w:t>
      </w:r>
      <w:r w:rsidR="00942435">
        <w:rPr>
          <w:rFonts w:ascii="Times New Roman" w:hAnsi="Times New Roman" w:cs="Times New Roman"/>
          <w:sz w:val="24"/>
          <w:szCs w:val="24"/>
        </w:rPr>
        <w:t xml:space="preserve">diet lowered insulin levels by 89%. In comparison, physical exercise reduced insulin levels by 47%. Another significant finding was that physical exercise and diet intervention did not significantly mitigate </w:t>
      </w:r>
      <w:r w:rsidR="00BA1E53">
        <w:rPr>
          <w:rFonts w:ascii="Times New Roman" w:hAnsi="Times New Roman" w:cs="Times New Roman"/>
          <w:sz w:val="24"/>
          <w:szCs w:val="24"/>
        </w:rPr>
        <w:t xml:space="preserve">cesarean section numbers, </w:t>
      </w:r>
      <w:r w:rsidR="001D3C73">
        <w:rPr>
          <w:rFonts w:ascii="Times New Roman" w:hAnsi="Times New Roman" w:cs="Times New Roman"/>
          <w:sz w:val="24"/>
          <w:szCs w:val="24"/>
        </w:rPr>
        <w:t xml:space="preserve">but diet interventions reduced the birth weight of babies. </w:t>
      </w:r>
      <w:r w:rsidR="0004059A">
        <w:rPr>
          <w:rFonts w:ascii="Times New Roman" w:hAnsi="Times New Roman" w:cs="Times New Roman"/>
          <w:sz w:val="24"/>
          <w:szCs w:val="24"/>
        </w:rPr>
        <w:t>From all outcomes, dietary intervention</w:t>
      </w:r>
      <w:r w:rsidR="00D5013F">
        <w:rPr>
          <w:rFonts w:ascii="Times New Roman" w:hAnsi="Times New Roman" w:cs="Times New Roman"/>
          <w:sz w:val="24"/>
          <w:szCs w:val="24"/>
        </w:rPr>
        <w:t>s produced significant results.</w:t>
      </w:r>
      <w:r w:rsidRPr="00A20DB5">
        <w:rPr>
          <w:rFonts w:ascii="Times New Roman" w:hAnsi="Times New Roman" w:cs="Times New Roman"/>
          <w:sz w:val="24"/>
          <w:szCs w:val="24"/>
        </w:rPr>
        <w:t xml:space="preserve"> </w:t>
      </w:r>
      <w:r w:rsidR="00DE19B6">
        <w:rPr>
          <w:rFonts w:ascii="Times New Roman" w:hAnsi="Times New Roman" w:cs="Times New Roman"/>
          <w:sz w:val="24"/>
          <w:szCs w:val="24"/>
        </w:rPr>
        <w:t xml:space="preserve">The research showed that enough data was presented as 21 studies were included from the systematic review while 17 were from the meta-analysis. The data presented were studies conducted between 1989 and 2017 </w:t>
      </w:r>
      <w:r w:rsidR="00612682">
        <w:rPr>
          <w:rFonts w:ascii="Times New Roman" w:hAnsi="Times New Roman" w:cs="Times New Roman"/>
          <w:sz w:val="24"/>
          <w:szCs w:val="24"/>
        </w:rPr>
        <w:t xml:space="preserve">across eight countries; thus, the results presented by the authors were adequate. </w:t>
      </w:r>
      <w:r w:rsidR="00E76A2C">
        <w:rPr>
          <w:rFonts w:ascii="Times New Roman" w:hAnsi="Times New Roman" w:cs="Times New Roman"/>
          <w:sz w:val="24"/>
          <w:szCs w:val="24"/>
        </w:rPr>
        <w:t xml:space="preserve">Additionally, there was a balance in the number of studies conducted for physical exercise and dietary intervention; thus, one would establish a better relationship between physical activity and nutritional interventions on women </w:t>
      </w:r>
      <w:r w:rsidR="00E76A2C">
        <w:rPr>
          <w:rFonts w:ascii="Times New Roman" w:hAnsi="Times New Roman" w:cs="Times New Roman"/>
          <w:sz w:val="24"/>
          <w:szCs w:val="24"/>
        </w:rPr>
        <w:t xml:space="preserve">with GDM. </w:t>
      </w:r>
      <w:r w:rsidR="006756BF">
        <w:rPr>
          <w:rFonts w:ascii="Times New Roman" w:hAnsi="Times New Roman" w:cs="Times New Roman"/>
          <w:sz w:val="24"/>
          <w:szCs w:val="24"/>
        </w:rPr>
        <w:t xml:space="preserve">According to </w:t>
      </w:r>
      <w:r w:rsidR="008D26B1">
        <w:rPr>
          <w:rFonts w:ascii="Times New Roman" w:hAnsi="Times New Roman" w:cs="Times New Roman"/>
          <w:sz w:val="24"/>
          <w:szCs w:val="24"/>
        </w:rPr>
        <w:t>the results presented</w:t>
      </w:r>
      <w:r w:rsidR="006756BF">
        <w:rPr>
          <w:rFonts w:ascii="Times New Roman" w:hAnsi="Times New Roman" w:cs="Times New Roman"/>
          <w:sz w:val="24"/>
          <w:szCs w:val="24"/>
        </w:rPr>
        <w:t xml:space="preserve"> in the article</w:t>
      </w:r>
      <w:r w:rsidR="008D26B1">
        <w:rPr>
          <w:rFonts w:ascii="Times New Roman" w:hAnsi="Times New Roman" w:cs="Times New Roman"/>
          <w:sz w:val="24"/>
          <w:szCs w:val="24"/>
        </w:rPr>
        <w:t>, as a reader, I can judge how the results turned out.</w:t>
      </w:r>
    </w:p>
    <w:p w:rsidR="00B42C5A" w:rsidRPr="00A20DB5" w:rsidP="00352EB4" w14:paraId="30812F54" w14:textId="6A4878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data presented, there were no patterns neither trends that the authors did not mention. In the </w:t>
      </w:r>
      <w:r w:rsidR="00D54867">
        <w:rPr>
          <w:rFonts w:ascii="Times New Roman" w:hAnsi="Times New Roman" w:cs="Times New Roman"/>
          <w:sz w:val="24"/>
          <w:szCs w:val="24"/>
        </w:rPr>
        <w:t xml:space="preserve">research, all the </w:t>
      </w:r>
      <w:r w:rsidR="00B22EA4">
        <w:rPr>
          <w:rFonts w:ascii="Times New Roman" w:hAnsi="Times New Roman" w:cs="Times New Roman"/>
          <w:sz w:val="24"/>
          <w:szCs w:val="24"/>
        </w:rPr>
        <w:t>aspects were covered in the results such as physical activity aspects, types of diet consumed such as low glycemic index, Dietary Approaches to Stop Hypertension (DASH)</w:t>
      </w:r>
      <w:r w:rsidR="005A7C29">
        <w:rPr>
          <w:rFonts w:ascii="Times New Roman" w:hAnsi="Times New Roman" w:cs="Times New Roman"/>
          <w:sz w:val="24"/>
          <w:szCs w:val="24"/>
        </w:rPr>
        <w:t>, calorie/energy-restricted diets, and other foods. However, the authors s</w:t>
      </w:r>
      <w:r w:rsidR="00DA6031">
        <w:rPr>
          <w:rFonts w:ascii="Times New Roman" w:hAnsi="Times New Roman" w:cs="Times New Roman"/>
          <w:sz w:val="24"/>
          <w:szCs w:val="24"/>
        </w:rPr>
        <w:t xml:space="preserve">hould have provided more data on the </w:t>
      </w:r>
      <w:r w:rsidR="00A401ED">
        <w:rPr>
          <w:rFonts w:ascii="Times New Roman" w:hAnsi="Times New Roman" w:cs="Times New Roman"/>
          <w:sz w:val="24"/>
          <w:szCs w:val="24"/>
        </w:rPr>
        <w:t xml:space="preserve">birth weight of infants born of mothers with GDM. </w:t>
      </w:r>
      <w:r w:rsidR="00551C76">
        <w:rPr>
          <w:rFonts w:ascii="Times New Roman" w:hAnsi="Times New Roman" w:cs="Times New Roman"/>
          <w:sz w:val="24"/>
          <w:szCs w:val="24"/>
        </w:rPr>
        <w:t xml:space="preserve">In the </w:t>
      </w:r>
      <w:r w:rsidR="00F64016">
        <w:rPr>
          <w:rFonts w:ascii="Times New Roman" w:hAnsi="Times New Roman" w:cs="Times New Roman"/>
          <w:sz w:val="24"/>
          <w:szCs w:val="24"/>
        </w:rPr>
        <w:t xml:space="preserve">research article, the authors addressed all the problems, </w:t>
      </w:r>
      <w:r w:rsidR="00931BCB">
        <w:rPr>
          <w:rFonts w:ascii="Times New Roman" w:hAnsi="Times New Roman" w:cs="Times New Roman"/>
          <w:sz w:val="24"/>
          <w:szCs w:val="24"/>
        </w:rPr>
        <w:t xml:space="preserve">especially the risks of biasness with the two methods research methods used. </w:t>
      </w:r>
    </w:p>
    <w:p w:rsidR="00B42C5A" w:rsidP="00A20DB5" w14:paraId="3F16575F" w14:textId="392C2FBD">
      <w:pPr>
        <w:spacing w:line="480" w:lineRule="auto"/>
        <w:jc w:val="center"/>
        <w:rPr>
          <w:rFonts w:ascii="Times New Roman" w:hAnsi="Times New Roman" w:cs="Times New Roman"/>
          <w:sz w:val="24"/>
          <w:szCs w:val="24"/>
        </w:rPr>
      </w:pPr>
      <w:r w:rsidRPr="00A20DB5">
        <w:rPr>
          <w:rFonts w:ascii="Times New Roman" w:hAnsi="Times New Roman" w:cs="Times New Roman"/>
          <w:b/>
          <w:sz w:val="24"/>
          <w:szCs w:val="24"/>
        </w:rPr>
        <w:t>Discussion</w:t>
      </w:r>
      <w:r w:rsidR="00931BCB">
        <w:rPr>
          <w:rFonts w:ascii="Times New Roman" w:hAnsi="Times New Roman" w:cs="Times New Roman"/>
          <w:sz w:val="24"/>
          <w:szCs w:val="24"/>
        </w:rPr>
        <w:t xml:space="preserve"> </w:t>
      </w:r>
    </w:p>
    <w:p w:rsidR="00B42C5A" w:rsidRPr="00A20DB5" w:rsidP="00BA7638" w14:paraId="451FDEAC" w14:textId="73C5273F">
      <w:pPr>
        <w:spacing w:line="480" w:lineRule="auto"/>
        <w:rPr>
          <w:rFonts w:ascii="Times New Roman" w:hAnsi="Times New Roman" w:cs="Times New Roman"/>
          <w:sz w:val="24"/>
          <w:szCs w:val="24"/>
        </w:rPr>
      </w:pPr>
      <w:r>
        <w:rPr>
          <w:rFonts w:ascii="Times New Roman" w:hAnsi="Times New Roman" w:cs="Times New Roman"/>
          <w:sz w:val="24"/>
          <w:szCs w:val="24"/>
        </w:rPr>
        <w:tab/>
      </w:r>
      <w:r w:rsidR="00931BCB">
        <w:rPr>
          <w:rFonts w:ascii="Times New Roman" w:hAnsi="Times New Roman" w:cs="Times New Roman"/>
          <w:sz w:val="24"/>
          <w:szCs w:val="24"/>
        </w:rPr>
        <w:fldChar w:fldCharType="begin"/>
      </w:r>
      <w:r w:rsidR="00931BCB">
        <w:rPr>
          <w:rFonts w:ascii="Times New Roman" w:hAnsi="Times New Roman" w:cs="Times New Roman"/>
          <w:sz w:val="24"/>
          <w:szCs w:val="24"/>
        </w:rPr>
        <w:instrText xml:space="preserve"> ADDIN ZOTERO_ITEM CSL_CITATION {"citationID":"taeyBSyB","properties":{"formattedCitation":"(Hillyard et al., 2018)","plainCitation":"(Hillyard et al., 2018)","noteIndex":0},"citationItems":[{"id":110,"uris":["http://zotero.org/users/local/gHRebxN6/items/ZSRLG2RF"],"uri":["http://zotero.org/users/local/gHRebxN6/items/ZSRLG2RF"],"itemData":{"id":110,"type":"article-journal","container-title":"Evidence Based Midwifery","ISSN":"1479-4489","issue":"3","journalAbbreviation":"Evidence Based Midwifery","note":"publisher: Royal College of Midwives","page":"76-83","title":"Can physical activity and dietary interventions improve maternal and fetal outcomes in women with gestational diabetes mellitus? A systematic review and meta-analysis","volume":"16","author":[{"family":"Hillyard","given":"Medbh"},{"family":"Casson","given":"K"},{"family":"Sinclair","given":"Marlene"},{"family":"Murphy","given":"Marie H"}],"issued":{"date-parts":[["2018"]]}}}],"schema":"https://github.com/citation-style-language/schema/raw/master/csl-citation.json"} </w:instrText>
      </w:r>
      <w:r w:rsidR="00931BCB">
        <w:rPr>
          <w:rFonts w:ascii="Times New Roman" w:hAnsi="Times New Roman" w:cs="Times New Roman"/>
          <w:sz w:val="24"/>
          <w:szCs w:val="24"/>
        </w:rPr>
        <w:fldChar w:fldCharType="separate"/>
      </w:r>
      <w:r w:rsidR="00931BCB">
        <w:rPr>
          <w:rFonts w:ascii="Times New Roman" w:hAnsi="Times New Roman" w:cs="Times New Roman"/>
          <w:sz w:val="24"/>
        </w:rPr>
        <w:t xml:space="preserve">Hillyard et al. </w:t>
      </w:r>
      <w:r w:rsidRPr="00931BCB" w:rsidR="00931BCB">
        <w:rPr>
          <w:rFonts w:ascii="Times New Roman" w:hAnsi="Times New Roman" w:cs="Times New Roman"/>
          <w:sz w:val="24"/>
        </w:rPr>
        <w:t>(2018)</w:t>
      </w:r>
      <w:r w:rsidR="00931BCB">
        <w:rPr>
          <w:rFonts w:ascii="Times New Roman" w:hAnsi="Times New Roman" w:cs="Times New Roman"/>
          <w:sz w:val="24"/>
          <w:szCs w:val="24"/>
        </w:rPr>
        <w:fldChar w:fldCharType="end"/>
      </w:r>
      <w:r w:rsidR="00931BCB">
        <w:rPr>
          <w:rFonts w:ascii="Times New Roman" w:hAnsi="Times New Roman" w:cs="Times New Roman"/>
          <w:sz w:val="24"/>
          <w:szCs w:val="24"/>
        </w:rPr>
        <w:t xml:space="preserve"> concluded</w:t>
      </w:r>
      <w:r w:rsidR="006756BF">
        <w:rPr>
          <w:rFonts w:ascii="Times New Roman" w:hAnsi="Times New Roman" w:cs="Times New Roman"/>
          <w:sz w:val="24"/>
          <w:szCs w:val="24"/>
        </w:rPr>
        <w:t xml:space="preserve"> that combined physical exercise with nutritional modification</w:t>
      </w:r>
      <w:r w:rsidR="00931BCB">
        <w:rPr>
          <w:rFonts w:ascii="Times New Roman" w:hAnsi="Times New Roman" w:cs="Times New Roman"/>
          <w:sz w:val="24"/>
          <w:szCs w:val="24"/>
        </w:rPr>
        <w:t xml:space="preserve">s </w:t>
      </w:r>
      <w:r w:rsidR="007B31F5">
        <w:rPr>
          <w:rFonts w:ascii="Times New Roman" w:hAnsi="Times New Roman" w:cs="Times New Roman"/>
          <w:sz w:val="24"/>
          <w:szCs w:val="24"/>
        </w:rPr>
        <w:t xml:space="preserve">improved maternal and fetal outcomes on </w:t>
      </w:r>
      <w:r w:rsidR="00B46D4D">
        <w:rPr>
          <w:rFonts w:ascii="Times New Roman" w:hAnsi="Times New Roman" w:cs="Times New Roman"/>
          <w:sz w:val="24"/>
          <w:szCs w:val="24"/>
        </w:rPr>
        <w:t xml:space="preserve">women with GDM. </w:t>
      </w:r>
      <w:r w:rsidR="00DC733A">
        <w:rPr>
          <w:rFonts w:ascii="Times New Roman" w:hAnsi="Times New Roman" w:cs="Times New Roman"/>
          <w:b/>
          <w:sz w:val="24"/>
          <w:szCs w:val="24"/>
        </w:rPr>
        <w:t xml:space="preserve"> </w:t>
      </w:r>
      <w:r w:rsidR="00DC733A">
        <w:rPr>
          <w:rFonts w:ascii="Times New Roman" w:hAnsi="Times New Roman" w:cs="Times New Roman"/>
          <w:b/>
          <w:sz w:val="24"/>
          <w:szCs w:val="24"/>
        </w:rPr>
        <w:fldChar w:fldCharType="begin"/>
      </w:r>
      <w:r w:rsidR="00DC733A">
        <w:rPr>
          <w:rFonts w:ascii="Times New Roman" w:hAnsi="Times New Roman" w:cs="Times New Roman"/>
          <w:b/>
          <w:sz w:val="24"/>
          <w:szCs w:val="24"/>
        </w:rPr>
        <w:instrText xml:space="preserve"> ADDIN ZOTERO_ITEM CSL_CITATION {"citationID":"zfjTi89v","properties":{"formattedCitation":"(Song et al., 2016)","plainCitation":"(Song et al., 2016)","noteIndex":0},"citationItems":[{"id":112,"uris":["http://zotero.org/users/local/gHRebxN6/items/G6XDG56U"],"uri":["http://zotero.org/users/local/gHRebxN6/items/G6XDG56U"],"itemData":{"id":112,"type":"article-journal","container-title":"Obesity Reviews","ISSN":"1467-7881","issue":"10","journalAbbreviation":"Obesity Reviews","note":"publisher: Wiley Online Library","page":"960-969","title":"Lifestyle intervention can reduce the risk of gestational diabetes: a meta</w:instrText>
      </w:r>
      <w:r w:rsidR="00DC733A">
        <w:rPr>
          <w:rFonts w:ascii="Cambria Math" w:hAnsi="Cambria Math" w:cs="Cambria Math"/>
          <w:b/>
          <w:sz w:val="24"/>
          <w:szCs w:val="24"/>
        </w:rPr>
        <w:instrText>‐</w:instrText>
      </w:r>
      <w:r w:rsidR="00DC733A">
        <w:rPr>
          <w:rFonts w:ascii="Times New Roman" w:hAnsi="Times New Roman" w:cs="Times New Roman"/>
          <w:b/>
          <w:sz w:val="24"/>
          <w:szCs w:val="24"/>
        </w:rPr>
        <w:instrText xml:space="preserve">analysis of randomized controlled trials","volume":"17","author":[{"family":"Song","given":"C"},{"family":"Li","given":"J"},{"family":"Leng","given":"J"},{"family":"Ma","given":"RC"},{"family":"Yang","given":"X"}],"issued":{"date-parts":[["2016"]]}}}],"schema":"https://github.com/citation-style-language/schema/raw/master/csl-citation.json"} </w:instrText>
      </w:r>
      <w:r w:rsidR="00DC733A">
        <w:rPr>
          <w:rFonts w:ascii="Times New Roman" w:hAnsi="Times New Roman" w:cs="Times New Roman"/>
          <w:b/>
          <w:sz w:val="24"/>
          <w:szCs w:val="24"/>
        </w:rPr>
        <w:fldChar w:fldCharType="separate"/>
      </w:r>
      <w:r w:rsidRPr="00DC733A" w:rsidR="00DC733A">
        <w:rPr>
          <w:rFonts w:ascii="Times New Roman" w:hAnsi="Times New Roman" w:cs="Times New Roman"/>
          <w:sz w:val="24"/>
        </w:rPr>
        <w:t>(Song et al., 2016)</w:t>
      </w:r>
      <w:r w:rsidR="00DC733A">
        <w:rPr>
          <w:rFonts w:ascii="Times New Roman" w:hAnsi="Times New Roman" w:cs="Times New Roman"/>
          <w:b/>
          <w:sz w:val="24"/>
          <w:szCs w:val="24"/>
        </w:rPr>
        <w:fldChar w:fldCharType="end"/>
      </w:r>
      <w:r w:rsidR="00DC733A">
        <w:rPr>
          <w:rFonts w:ascii="Times New Roman" w:hAnsi="Times New Roman" w:cs="Times New Roman"/>
          <w:b/>
          <w:sz w:val="24"/>
          <w:szCs w:val="24"/>
        </w:rPr>
        <w:t xml:space="preserve"> </w:t>
      </w:r>
      <w:r w:rsidR="009559F6">
        <w:rPr>
          <w:rFonts w:ascii="Times New Roman" w:hAnsi="Times New Roman" w:cs="Times New Roman"/>
          <w:sz w:val="24"/>
          <w:szCs w:val="24"/>
        </w:rPr>
        <w:t xml:space="preserve">avers that </w:t>
      </w:r>
      <w:r>
        <w:rPr>
          <w:rFonts w:ascii="Times New Roman" w:hAnsi="Times New Roman" w:cs="Times New Roman"/>
          <w:sz w:val="24"/>
          <w:szCs w:val="24"/>
        </w:rPr>
        <w:t>diet plays a significant role in reducing insulin levels, especially diabetic and DASH diets. Better dietary habits in pregnant women improved control of glucose levels by a higher percentage. I am, therefore, in total agreement with the conclusions made from the data, as most studies</w:t>
      </w:r>
      <w:r w:rsidR="006756BF">
        <w:rPr>
          <w:rFonts w:ascii="Times New Roman" w:hAnsi="Times New Roman" w:cs="Times New Roman"/>
          <w:sz w:val="24"/>
          <w:szCs w:val="24"/>
        </w:rPr>
        <w:t xml:space="preserve"> indicate a positive relationship</w:t>
      </w:r>
      <w:r>
        <w:rPr>
          <w:rFonts w:ascii="Times New Roman" w:hAnsi="Times New Roman" w:cs="Times New Roman"/>
          <w:sz w:val="24"/>
          <w:szCs w:val="24"/>
        </w:rPr>
        <w:t xml:space="preserve"> between physical activity and dietary interventions in pregnant women with GDM. </w:t>
      </w:r>
      <w:r w:rsidR="009A25B6">
        <w:rPr>
          <w:rFonts w:ascii="Times New Roman" w:hAnsi="Times New Roman" w:cs="Times New Roman"/>
          <w:sz w:val="24"/>
          <w:szCs w:val="24"/>
        </w:rPr>
        <w:t>The conclusion made by the authors is appropriate and not over-generalized a</w:t>
      </w:r>
      <w:r w:rsidR="00BA7638">
        <w:rPr>
          <w:rFonts w:ascii="Times New Roman" w:hAnsi="Times New Roman" w:cs="Times New Roman"/>
          <w:sz w:val="24"/>
          <w:szCs w:val="24"/>
        </w:rPr>
        <w:t>nd appropriate to the research.</w:t>
      </w:r>
      <w:r>
        <w:rPr>
          <w:rFonts w:ascii="Times New Roman" w:hAnsi="Times New Roman" w:cs="Times New Roman"/>
          <w:sz w:val="24"/>
          <w:szCs w:val="24"/>
        </w:rPr>
        <w:t xml:space="preserve"> In most research studies, several factors influence results such as </w:t>
      </w:r>
      <w:r w:rsidR="00C207E6">
        <w:rPr>
          <w:rFonts w:ascii="Times New Roman" w:hAnsi="Times New Roman" w:cs="Times New Roman"/>
          <w:sz w:val="24"/>
          <w:szCs w:val="24"/>
        </w:rPr>
        <w:t xml:space="preserve">methods utilized, and personal characteristics of the researchers. In this research study, the most significant factor that was likely to affect the results was biasness while analyzing other studies. To continue with the research, </w:t>
      </w:r>
      <w:r w:rsidR="0071517D">
        <w:rPr>
          <w:rFonts w:ascii="Times New Roman" w:hAnsi="Times New Roman" w:cs="Times New Roman"/>
          <w:sz w:val="24"/>
          <w:szCs w:val="24"/>
        </w:rPr>
        <w:t>further experiments should be conducted on different intervention strategies possible to help pregnant women with GDM to control their glucose levels.</w:t>
      </w:r>
    </w:p>
    <w:p w:rsidR="009129DD" w:rsidP="003345CF" w14:paraId="21D19733" w14:textId="00AA7625">
      <w:pPr>
        <w:spacing w:line="480" w:lineRule="auto"/>
        <w:jc w:val="center"/>
        <w:rPr>
          <w:rFonts w:ascii="Times New Roman" w:hAnsi="Times New Roman" w:cs="Times New Roman"/>
          <w:sz w:val="24"/>
          <w:szCs w:val="24"/>
        </w:rPr>
      </w:pPr>
      <w:r w:rsidRPr="00A20DB5">
        <w:rPr>
          <w:rFonts w:ascii="Times New Roman" w:hAnsi="Times New Roman" w:cs="Times New Roman"/>
          <w:b/>
          <w:sz w:val="24"/>
          <w:szCs w:val="24"/>
        </w:rPr>
        <w:t>Nursing Implications</w:t>
      </w:r>
    </w:p>
    <w:p w:rsidR="00E555AA" w:rsidP="00BA7638" w14:paraId="6EDB0ABD" w14:textId="5E5BE5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learned a lot from the research article. First, different countries manage and treat the condition differently. Still, the most crucial aspect of a nurse is helping the mothers control glucose levels through better dietary approaches and physical exercise. If glucose levels are not in control, then it is significant to administer medication such as insulin. I also learned that dietary intervention </w:t>
      </w:r>
      <w:r w:rsidR="000013D7">
        <w:rPr>
          <w:rFonts w:ascii="Times New Roman" w:hAnsi="Times New Roman" w:cs="Times New Roman"/>
          <w:sz w:val="24"/>
          <w:szCs w:val="24"/>
        </w:rPr>
        <w:t xml:space="preserve">becomes more useful when foods of the lower glycemic index are used. </w:t>
      </w:r>
      <w:r>
        <w:rPr>
          <w:rFonts w:ascii="Times New Roman" w:hAnsi="Times New Roman" w:cs="Times New Roman"/>
          <w:sz w:val="24"/>
          <w:szCs w:val="24"/>
        </w:rPr>
        <w:t xml:space="preserve">Evidence-based research is significant </w:t>
      </w:r>
      <w:r w:rsidR="00475999">
        <w:rPr>
          <w:rFonts w:ascii="Times New Roman" w:hAnsi="Times New Roman" w:cs="Times New Roman"/>
          <w:sz w:val="24"/>
          <w:szCs w:val="24"/>
        </w:rPr>
        <w:t xml:space="preserve">in nursing because nurses can provide the most effective care, thus improving </w:t>
      </w:r>
      <w:r w:rsidR="000013D7">
        <w:rPr>
          <w:rFonts w:ascii="Times New Roman" w:hAnsi="Times New Roman" w:cs="Times New Roman"/>
          <w:sz w:val="24"/>
          <w:szCs w:val="24"/>
        </w:rPr>
        <w:t>patient</w:t>
      </w:r>
      <w:r w:rsidR="00475999">
        <w:rPr>
          <w:rFonts w:ascii="Times New Roman" w:hAnsi="Times New Roman" w:cs="Times New Roman"/>
          <w:sz w:val="24"/>
          <w:szCs w:val="24"/>
        </w:rPr>
        <w:t xml:space="preserve"> outcomes</w:t>
      </w:r>
      <w:r w:rsidR="000013D7">
        <w:rPr>
          <w:rFonts w:ascii="Times New Roman" w:hAnsi="Times New Roman" w:cs="Times New Roman"/>
          <w:sz w:val="24"/>
          <w:szCs w:val="24"/>
        </w:rPr>
        <w:t xml:space="preserve"> </w:t>
      </w:r>
      <w:r w:rsidR="000013D7">
        <w:rPr>
          <w:rFonts w:ascii="Times New Roman" w:hAnsi="Times New Roman" w:cs="Times New Roman"/>
          <w:sz w:val="24"/>
          <w:szCs w:val="24"/>
        </w:rPr>
        <w:fldChar w:fldCharType="begin"/>
      </w:r>
      <w:r w:rsidR="000013D7">
        <w:rPr>
          <w:rFonts w:ascii="Times New Roman" w:hAnsi="Times New Roman" w:cs="Times New Roman"/>
          <w:sz w:val="24"/>
          <w:szCs w:val="24"/>
        </w:rPr>
        <w:instrText xml:space="preserve"> ADDIN ZOTERO_ITEM CSL_CITATION {"citationID":"HCBlkkVC","properties":{"formattedCitation":"(Reid et al., 2017)","plainCitation":"(Reid et al., 2017)","noteIndex":0},"citationItems":[{"id":111,"uris":["http://zotero.org/users/local/gHRebxN6/items/PYX7CB7P"],"uri":["http://zotero.org/users/local/gHRebxN6/items/PYX7CB7P"],"itemData":{"id":111,"type":"article-journal","container-title":"BMC nursing","ISSN":"1472-6955","issue":"1","journalAbbreviation":"BMC nursing","note":"publisher: Springer","page":"58","title":"Enhancing utility and understanding of evidence based practice through undergraduate nurse education","volume":"16","author":[{"family":"Reid","given":"Joanne"},{"family":"Briggs","given":"Jordan"},{"family":"Carlisle","given":"Susan"},{"family":"Scott","given":"David"},{"family":"Lewis","given":"Claire"}],"issued":{"date-parts":[["2017"]]}}}],"schema":"https://github.com/citation-style-language/schema/raw/master/csl-citation.json"} </w:instrText>
      </w:r>
      <w:r w:rsidR="000013D7">
        <w:rPr>
          <w:rFonts w:ascii="Times New Roman" w:hAnsi="Times New Roman" w:cs="Times New Roman"/>
          <w:sz w:val="24"/>
          <w:szCs w:val="24"/>
        </w:rPr>
        <w:fldChar w:fldCharType="separate"/>
      </w:r>
      <w:r w:rsidRPr="000013D7" w:rsidR="000013D7">
        <w:rPr>
          <w:rFonts w:ascii="Times New Roman" w:hAnsi="Times New Roman" w:cs="Times New Roman"/>
          <w:sz w:val="24"/>
        </w:rPr>
        <w:t>(Reid et al., 2017)</w:t>
      </w:r>
      <w:r w:rsidR="000013D7">
        <w:rPr>
          <w:rFonts w:ascii="Times New Roman" w:hAnsi="Times New Roman" w:cs="Times New Roman"/>
          <w:sz w:val="24"/>
          <w:szCs w:val="24"/>
        </w:rPr>
        <w:fldChar w:fldCharType="end"/>
      </w:r>
      <w:r w:rsidR="00475999">
        <w:rPr>
          <w:rFonts w:ascii="Times New Roman" w:hAnsi="Times New Roman" w:cs="Times New Roman"/>
          <w:sz w:val="24"/>
          <w:szCs w:val="24"/>
        </w:rPr>
        <w:t xml:space="preserve">. This is because nurses will use the available evidence </w:t>
      </w:r>
      <w:r>
        <w:rPr>
          <w:rFonts w:ascii="Times New Roman" w:hAnsi="Times New Roman" w:cs="Times New Roman"/>
          <w:sz w:val="24"/>
          <w:szCs w:val="24"/>
        </w:rPr>
        <w:t>to provide th</w:t>
      </w:r>
      <w:r w:rsidR="00BA7638">
        <w:rPr>
          <w:rFonts w:ascii="Times New Roman" w:hAnsi="Times New Roman" w:cs="Times New Roman"/>
          <w:sz w:val="24"/>
          <w:szCs w:val="24"/>
        </w:rPr>
        <w:t xml:space="preserve">e best of care to the patients. </w:t>
      </w:r>
      <w:bookmarkStart w:id="0" w:name="_GoBack"/>
      <w:bookmarkEnd w:id="0"/>
      <w:r>
        <w:rPr>
          <w:rFonts w:ascii="Times New Roman" w:hAnsi="Times New Roman" w:cs="Times New Roman"/>
          <w:sz w:val="24"/>
          <w:szCs w:val="24"/>
        </w:rPr>
        <w:t>I plan on utilizing the information learned from the article when attending to pregnant women with GDM. Additionally, I find the information useful when managing type two DM on other patients. I will also use the information on the DASH diet to provide patient education with hypertension. As nurses, the research findings are essential a</w:t>
      </w:r>
      <w:r w:rsidR="008301E4">
        <w:rPr>
          <w:rFonts w:ascii="Times New Roman" w:hAnsi="Times New Roman" w:cs="Times New Roman"/>
          <w:sz w:val="24"/>
          <w:szCs w:val="24"/>
        </w:rPr>
        <w:t xml:space="preserve">nd applicable to us when dealing with patients with GDM. </w:t>
      </w:r>
      <w:r w:rsidR="00492D21">
        <w:rPr>
          <w:rFonts w:ascii="Times New Roman" w:hAnsi="Times New Roman" w:cs="Times New Roman"/>
          <w:sz w:val="24"/>
          <w:szCs w:val="24"/>
        </w:rPr>
        <w:t xml:space="preserve">Despite medications, </w:t>
      </w:r>
      <w:r w:rsidR="006756BF">
        <w:rPr>
          <w:rFonts w:ascii="Times New Roman" w:hAnsi="Times New Roman" w:cs="Times New Roman"/>
          <w:sz w:val="24"/>
          <w:szCs w:val="24"/>
        </w:rPr>
        <w:t xml:space="preserve">patient education on the significance </w:t>
      </w:r>
      <w:r w:rsidR="00492D21">
        <w:rPr>
          <w:rFonts w:ascii="Times New Roman" w:hAnsi="Times New Roman" w:cs="Times New Roman"/>
          <w:sz w:val="24"/>
          <w:szCs w:val="24"/>
        </w:rPr>
        <w:t>of physical activi</w:t>
      </w:r>
      <w:r w:rsidR="006756BF">
        <w:rPr>
          <w:rFonts w:ascii="Times New Roman" w:hAnsi="Times New Roman" w:cs="Times New Roman"/>
          <w:sz w:val="24"/>
          <w:szCs w:val="24"/>
        </w:rPr>
        <w:t>ty and dietary modification</w:t>
      </w:r>
      <w:r w:rsidR="00492D21">
        <w:rPr>
          <w:rFonts w:ascii="Times New Roman" w:hAnsi="Times New Roman" w:cs="Times New Roman"/>
          <w:sz w:val="24"/>
          <w:szCs w:val="24"/>
        </w:rPr>
        <w:t xml:space="preserve"> by the nurses is vital to help the patients control their blood glucose levels within the normal ranges. </w:t>
      </w:r>
      <w:r w:rsidR="00BA7638">
        <w:rPr>
          <w:rFonts w:ascii="Times New Roman" w:hAnsi="Times New Roman" w:cs="Times New Roman"/>
          <w:sz w:val="24"/>
          <w:szCs w:val="24"/>
        </w:rPr>
        <w:t xml:space="preserve">A diabetic diet appropriate for pregnant women would include high fibre foods, especially whole grains, a diet rich in fruits and vegetables, low caloric and energy diet, and low fat and sugar diet. </w:t>
      </w:r>
      <w:r w:rsidR="009109EF">
        <w:rPr>
          <w:rFonts w:ascii="Times New Roman" w:hAnsi="Times New Roman" w:cs="Times New Roman"/>
          <w:sz w:val="24"/>
          <w:szCs w:val="24"/>
        </w:rPr>
        <w:t xml:space="preserve">According to the results, a DASH diet plan, low calorie/energy-restricted diet, and high fibre will </w:t>
      </w:r>
      <w:r w:rsidR="009129DD">
        <w:rPr>
          <w:rFonts w:ascii="Times New Roman" w:hAnsi="Times New Roman" w:cs="Times New Roman"/>
          <w:sz w:val="24"/>
          <w:szCs w:val="24"/>
        </w:rPr>
        <w:t>lower insulin levels. Therefore, I would integrate the results in educating my patients.</w:t>
      </w:r>
    </w:p>
    <w:p w:rsidR="002D73DC" w:rsidP="000013D7" w14:paraId="1C6A66F5" w14:textId="77777777">
      <w:pPr>
        <w:spacing w:line="480" w:lineRule="auto"/>
        <w:rPr>
          <w:rFonts w:ascii="Times New Roman" w:hAnsi="Times New Roman" w:cs="Times New Roman"/>
          <w:sz w:val="24"/>
          <w:szCs w:val="24"/>
        </w:rPr>
      </w:pPr>
    </w:p>
    <w:p w:rsidR="000013D7" w:rsidRPr="00A20DB5" w:rsidP="000013D7" w14:paraId="402554EF" w14:textId="77777777">
      <w:pPr>
        <w:spacing w:line="480" w:lineRule="auto"/>
        <w:rPr>
          <w:rFonts w:ascii="Times New Roman" w:hAnsi="Times New Roman" w:cs="Times New Roman"/>
          <w:b/>
          <w:sz w:val="24"/>
          <w:szCs w:val="24"/>
        </w:rPr>
      </w:pPr>
    </w:p>
    <w:p w:rsidR="00B42C5A" w:rsidP="00A20DB5" w14:paraId="459AF468" w14:textId="471EFEC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w:t>
      </w:r>
      <w:r w:rsidR="00717EE4">
        <w:rPr>
          <w:rFonts w:ascii="Times New Roman" w:hAnsi="Times New Roman" w:cs="Times New Roman"/>
          <w:b/>
          <w:sz w:val="24"/>
          <w:szCs w:val="24"/>
        </w:rPr>
        <w:t>s</w:t>
      </w:r>
    </w:p>
    <w:p w:rsidR="00DC733A" w:rsidRPr="00DC733A" w:rsidP="00DC733A" w14:paraId="07729D1D" w14:textId="77777777">
      <w:pPr>
        <w:pStyle w:val="Bibliography"/>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Pr="00DC733A">
        <w:rPr>
          <w:rFonts w:ascii="Times New Roman" w:hAnsi="Times New Roman" w:cs="Times New Roman"/>
          <w:sz w:val="24"/>
        </w:rPr>
        <w:t xml:space="preserve">Hillyard, M., Casson, K., Sinclair, M., &amp; Murphy, M. H. (2018). Can physical activity and dietary interventions improve maternal and fetal outcomes in women with gestational diabetes mellitus? A systematic review and meta-analysis. </w:t>
      </w:r>
      <w:r w:rsidRPr="00DC733A">
        <w:rPr>
          <w:rFonts w:ascii="Times New Roman" w:hAnsi="Times New Roman" w:cs="Times New Roman"/>
          <w:i/>
          <w:iCs/>
          <w:sz w:val="24"/>
        </w:rPr>
        <w:t>Evidence-Based Midwifery</w:t>
      </w:r>
      <w:r w:rsidRPr="00DC733A">
        <w:rPr>
          <w:rFonts w:ascii="Times New Roman" w:hAnsi="Times New Roman" w:cs="Times New Roman"/>
          <w:sz w:val="24"/>
        </w:rPr>
        <w:t xml:space="preserve">, </w:t>
      </w:r>
      <w:r w:rsidRPr="00DC733A">
        <w:rPr>
          <w:rFonts w:ascii="Times New Roman" w:hAnsi="Times New Roman" w:cs="Times New Roman"/>
          <w:i/>
          <w:iCs/>
          <w:sz w:val="24"/>
        </w:rPr>
        <w:t>16</w:t>
      </w:r>
      <w:r w:rsidRPr="00DC733A">
        <w:rPr>
          <w:rFonts w:ascii="Times New Roman" w:hAnsi="Times New Roman" w:cs="Times New Roman"/>
          <w:sz w:val="24"/>
        </w:rPr>
        <w:t>(3), 76–83.</w:t>
      </w:r>
    </w:p>
    <w:p w:rsidR="00DC733A" w:rsidRPr="00DC733A" w:rsidP="00DC733A" w14:paraId="53021E60" w14:textId="77777777">
      <w:pPr>
        <w:pStyle w:val="Bibliography"/>
        <w:rPr>
          <w:rFonts w:ascii="Times New Roman" w:hAnsi="Times New Roman" w:cs="Times New Roman"/>
          <w:sz w:val="24"/>
        </w:rPr>
      </w:pPr>
      <w:r w:rsidRPr="00DC733A">
        <w:rPr>
          <w:rFonts w:ascii="Times New Roman" w:hAnsi="Times New Roman" w:cs="Times New Roman"/>
          <w:sz w:val="24"/>
        </w:rPr>
        <w:t xml:space="preserve">Reid, J., Briggs, J., Carlisle, S., Scott, D., &amp; Lewis, C. (2017). Enhancing utility and understanding of the evidence-based practice through undergraduate nurse education. </w:t>
      </w:r>
      <w:r w:rsidRPr="00DC733A">
        <w:rPr>
          <w:rFonts w:ascii="Times New Roman" w:hAnsi="Times New Roman" w:cs="Times New Roman"/>
          <w:i/>
          <w:iCs/>
          <w:sz w:val="24"/>
        </w:rPr>
        <w:t>BMC Nursing</w:t>
      </w:r>
      <w:r w:rsidRPr="00DC733A">
        <w:rPr>
          <w:rFonts w:ascii="Times New Roman" w:hAnsi="Times New Roman" w:cs="Times New Roman"/>
          <w:sz w:val="24"/>
        </w:rPr>
        <w:t xml:space="preserve">, </w:t>
      </w:r>
      <w:r w:rsidRPr="00DC733A">
        <w:rPr>
          <w:rFonts w:ascii="Times New Roman" w:hAnsi="Times New Roman" w:cs="Times New Roman"/>
          <w:i/>
          <w:iCs/>
          <w:sz w:val="24"/>
        </w:rPr>
        <w:t>16</w:t>
      </w:r>
      <w:r w:rsidRPr="00DC733A">
        <w:rPr>
          <w:rFonts w:ascii="Times New Roman" w:hAnsi="Times New Roman" w:cs="Times New Roman"/>
          <w:sz w:val="24"/>
        </w:rPr>
        <w:t>(1), 58.</w:t>
      </w:r>
    </w:p>
    <w:p w:rsidR="00DC733A" w:rsidRPr="00DC733A" w:rsidP="00DC733A" w14:paraId="13543599" w14:textId="77777777">
      <w:pPr>
        <w:pStyle w:val="Bibliography"/>
        <w:rPr>
          <w:rFonts w:ascii="Times New Roman" w:hAnsi="Times New Roman" w:cs="Times New Roman"/>
          <w:sz w:val="24"/>
        </w:rPr>
      </w:pPr>
      <w:r w:rsidRPr="00DC733A">
        <w:rPr>
          <w:rFonts w:ascii="Times New Roman" w:hAnsi="Times New Roman" w:cs="Times New Roman"/>
          <w:sz w:val="24"/>
        </w:rPr>
        <w:t>Song, C., Li, J., Leng, J., Ma, R., &amp; Yang, X. (2016). Lifestyle intervention can reduce the risk of gestational diabetes: A meta</w:t>
      </w:r>
      <w:r w:rsidRPr="00DC733A">
        <w:rPr>
          <w:rFonts w:ascii="Cambria Math" w:hAnsi="Cambria Math" w:cs="Cambria Math"/>
          <w:sz w:val="24"/>
        </w:rPr>
        <w:t>‐</w:t>
      </w:r>
      <w:r w:rsidRPr="00DC733A">
        <w:rPr>
          <w:rFonts w:ascii="Times New Roman" w:hAnsi="Times New Roman" w:cs="Times New Roman"/>
          <w:sz w:val="24"/>
        </w:rPr>
        <w:t>analysis of randomized controlled trials</w:t>
      </w:r>
      <w:r w:rsidRPr="00DC733A">
        <w:rPr>
          <w:rFonts w:ascii="Times New Roman" w:hAnsi="Times New Roman" w:cs="Times New Roman"/>
          <w:i/>
          <w:iCs/>
          <w:sz w:val="24"/>
        </w:rPr>
        <w:t>: obesity Reviews</w:t>
      </w:r>
      <w:r w:rsidRPr="00DC733A">
        <w:rPr>
          <w:rFonts w:ascii="Times New Roman" w:hAnsi="Times New Roman" w:cs="Times New Roman"/>
          <w:sz w:val="24"/>
        </w:rPr>
        <w:t xml:space="preserve">, </w:t>
      </w:r>
      <w:r w:rsidRPr="00DC733A">
        <w:rPr>
          <w:rFonts w:ascii="Times New Roman" w:hAnsi="Times New Roman" w:cs="Times New Roman"/>
          <w:i/>
          <w:iCs/>
          <w:sz w:val="24"/>
        </w:rPr>
        <w:t>17</w:t>
      </w:r>
      <w:r w:rsidRPr="00DC733A">
        <w:rPr>
          <w:rFonts w:ascii="Times New Roman" w:hAnsi="Times New Roman" w:cs="Times New Roman"/>
          <w:sz w:val="24"/>
        </w:rPr>
        <w:t>(10), 960–969.</w:t>
      </w:r>
    </w:p>
    <w:p w:rsidR="002D73DC" w:rsidP="00A20DB5" w14:paraId="6F33083E" w14:textId="275E2602">
      <w:pPr>
        <w:spacing w:line="480" w:lineRule="auto"/>
        <w:jc w:val="center"/>
        <w:rPr>
          <w:rFonts w:ascii="Times New Roman" w:hAnsi="Times New Roman" w:cs="Times New Roman"/>
          <w:b/>
          <w:sz w:val="24"/>
          <w:szCs w:val="24"/>
        </w:rPr>
      </w:pPr>
      <w:r>
        <w:rPr>
          <w:rFonts w:ascii="Times New Roman" w:hAnsi="Times New Roman" w:cs="Times New Roman"/>
          <w:b/>
          <w:sz w:val="24"/>
          <w:szCs w:val="24"/>
        </w:rPr>
        <w:fldChar w:fldCharType="end"/>
      </w:r>
    </w:p>
    <w:p w:rsidR="002D73DC" w:rsidRPr="00A20DB5" w:rsidP="00A20DB5" w14:paraId="3C97AFEA" w14:textId="77777777">
      <w:pPr>
        <w:spacing w:line="480" w:lineRule="auto"/>
        <w:jc w:val="center"/>
        <w:rPr>
          <w:rFonts w:ascii="Times New Roman" w:hAnsi="Times New Roman" w:cs="Times New Roman"/>
          <w:b/>
          <w:sz w:val="24"/>
          <w:szCs w:val="24"/>
        </w:rPr>
      </w:pPr>
    </w:p>
    <w:p w:rsidR="00322E62" w:rsidRPr="002D73DC" w:rsidP="002D73DC" w14:paraId="6570F7FD" w14:textId="35280AE3">
      <w:pPr>
        <w:spacing w:line="480" w:lineRule="auto"/>
        <w:rPr>
          <w:rFonts w:ascii="Times New Roman" w:hAnsi="Times New Roman" w:cs="Times New Roman"/>
          <w:sz w:val="24"/>
          <w:szCs w:val="24"/>
        </w:rPr>
      </w:pPr>
    </w:p>
    <w:sectPr w:rsidSect="004B6C90">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1400660"/>
      <w:docPartObj>
        <w:docPartGallery w:val="Page Numbers (Bottom of Page)"/>
        <w:docPartUnique/>
      </w:docPartObj>
    </w:sdtPr>
    <w:sdtEndPr>
      <w:rPr>
        <w:noProof/>
      </w:rPr>
    </w:sdtEndPr>
    <w:sdtContent>
      <w:p w:rsidR="00B42C5A" w14:paraId="3E3F19B2" w14:textId="77777777">
        <w:pPr>
          <w:pStyle w:val="Footer"/>
          <w:jc w:val="right"/>
        </w:pPr>
        <w:r>
          <w:t xml:space="preserve">     Name     </w:t>
        </w:r>
        <w:r>
          <w:fldChar w:fldCharType="begin"/>
        </w:r>
        <w:r>
          <w:instrText xml:space="preserve"> PAGE   \* MERGEFORMAT </w:instrText>
        </w:r>
        <w:r>
          <w:fldChar w:fldCharType="separate"/>
        </w:r>
        <w:r w:rsidR="00891D08">
          <w:rPr>
            <w:noProof/>
          </w:rPr>
          <w:t>6</w:t>
        </w:r>
        <w:r>
          <w:rPr>
            <w:noProof/>
          </w:rPr>
          <w:fldChar w:fldCharType="end"/>
        </w:r>
      </w:p>
    </w:sdtContent>
  </w:sdt>
  <w:p w:rsidR="00B42C5A" w14:paraId="15C99D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2C5A" w14:paraId="5DE52BDA" w14:textId="4D8E8DA1">
    <w:pPr>
      <w:pStyle w:val="Header"/>
    </w:pPr>
    <w:r>
      <w:t xml:space="preserve">ARTICLE CRITICAL ANALYSIS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6C90" w:rsidRPr="00A434F0" w:rsidP="004B6C90" w14:paraId="4DFB92AB" w14:textId="2CE8F3EB">
    <w:pPr>
      <w:pStyle w:val="Header"/>
      <w:rPr>
        <w:rFonts w:asciiTheme="majorBidi" w:hAnsiTheme="majorBidi" w:cstheme="majorBidi"/>
        <w:sz w:val="24"/>
        <w:szCs w:val="24"/>
      </w:rPr>
    </w:pPr>
    <w:r w:rsidRPr="00A434F0">
      <w:rPr>
        <w:rFonts w:asciiTheme="majorBidi" w:hAnsiTheme="majorBidi" w:cstheme="majorBidi"/>
        <w:sz w:val="24"/>
        <w:szCs w:val="24"/>
      </w:rPr>
      <w:t>Running head: ARTICLE CRITICAL ANALYSIS</w:t>
    </w:r>
    <w:r w:rsidR="00A434F0">
      <w:rPr>
        <w:rFonts w:asciiTheme="majorBidi" w:hAnsiTheme="majorBidi" w:cstheme="majorBidi"/>
        <w:sz w:val="24"/>
        <w:szCs w:val="24"/>
      </w:rPr>
      <w:t>.                                                                        
</w:t>
    </w:r>
  </w:p>
  <w:p w:rsidR="004B6C90" w14:paraId="2CF353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2D6363"/>
    <w:multiLevelType w:val="hybridMultilevel"/>
    <w:tmpl w:val="23C478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C5A"/>
    <w:rsid w:val="000013D7"/>
    <w:rsid w:val="0004059A"/>
    <w:rsid w:val="0009488F"/>
    <w:rsid w:val="000E1C26"/>
    <w:rsid w:val="0010083B"/>
    <w:rsid w:val="001314C5"/>
    <w:rsid w:val="001D3C73"/>
    <w:rsid w:val="001E40F6"/>
    <w:rsid w:val="00213448"/>
    <w:rsid w:val="00232F26"/>
    <w:rsid w:val="002D73DC"/>
    <w:rsid w:val="00320027"/>
    <w:rsid w:val="00322E62"/>
    <w:rsid w:val="003345CF"/>
    <w:rsid w:val="003345D8"/>
    <w:rsid w:val="00352EB4"/>
    <w:rsid w:val="00354778"/>
    <w:rsid w:val="0042652A"/>
    <w:rsid w:val="00475999"/>
    <w:rsid w:val="00492D21"/>
    <w:rsid w:val="004B6C90"/>
    <w:rsid w:val="00551C76"/>
    <w:rsid w:val="005815A5"/>
    <w:rsid w:val="00595064"/>
    <w:rsid w:val="005A7C29"/>
    <w:rsid w:val="00612682"/>
    <w:rsid w:val="00673B56"/>
    <w:rsid w:val="006756BF"/>
    <w:rsid w:val="0071517D"/>
    <w:rsid w:val="00717EE4"/>
    <w:rsid w:val="00727448"/>
    <w:rsid w:val="00775DB4"/>
    <w:rsid w:val="007B31F5"/>
    <w:rsid w:val="008301E4"/>
    <w:rsid w:val="00873BE4"/>
    <w:rsid w:val="00891D08"/>
    <w:rsid w:val="008D26B1"/>
    <w:rsid w:val="009109EF"/>
    <w:rsid w:val="009129DD"/>
    <w:rsid w:val="00913100"/>
    <w:rsid w:val="00931BCB"/>
    <w:rsid w:val="00942435"/>
    <w:rsid w:val="009559F6"/>
    <w:rsid w:val="009905A5"/>
    <w:rsid w:val="009A25B6"/>
    <w:rsid w:val="009D1695"/>
    <w:rsid w:val="00A20DB5"/>
    <w:rsid w:val="00A401ED"/>
    <w:rsid w:val="00A434F0"/>
    <w:rsid w:val="00B22EA4"/>
    <w:rsid w:val="00B42C5A"/>
    <w:rsid w:val="00B4461F"/>
    <w:rsid w:val="00B46D4D"/>
    <w:rsid w:val="00B85F1A"/>
    <w:rsid w:val="00BA1E53"/>
    <w:rsid w:val="00BA7638"/>
    <w:rsid w:val="00C100B0"/>
    <w:rsid w:val="00C207E6"/>
    <w:rsid w:val="00C239F3"/>
    <w:rsid w:val="00C72D64"/>
    <w:rsid w:val="00CA0B97"/>
    <w:rsid w:val="00CA2826"/>
    <w:rsid w:val="00CC451C"/>
    <w:rsid w:val="00CF3B4A"/>
    <w:rsid w:val="00D310F0"/>
    <w:rsid w:val="00D5013F"/>
    <w:rsid w:val="00D54867"/>
    <w:rsid w:val="00D66E98"/>
    <w:rsid w:val="00DA6031"/>
    <w:rsid w:val="00DB23F2"/>
    <w:rsid w:val="00DB4BFB"/>
    <w:rsid w:val="00DC733A"/>
    <w:rsid w:val="00DE19B6"/>
    <w:rsid w:val="00E555AA"/>
    <w:rsid w:val="00E76A2C"/>
    <w:rsid w:val="00EB3C9E"/>
    <w:rsid w:val="00EE281D"/>
    <w:rsid w:val="00F30B48"/>
    <w:rsid w:val="00F31D09"/>
    <w:rsid w:val="00F574AC"/>
    <w:rsid w:val="00F64016"/>
    <w:rsid w:val="00FD1A75"/>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87C4263D-4078-4606-A84A-66EC5843D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5A"/>
  </w:style>
  <w:style w:type="paragraph" w:styleId="Footer">
    <w:name w:val="footer"/>
    <w:basedOn w:val="Normal"/>
    <w:link w:val="FooterChar"/>
    <w:uiPriority w:val="99"/>
    <w:unhideWhenUsed/>
    <w:rsid w:val="00B42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5A"/>
  </w:style>
  <w:style w:type="paragraph" w:styleId="ListParagraph">
    <w:name w:val="List Paragraph"/>
    <w:basedOn w:val="Normal"/>
    <w:uiPriority w:val="34"/>
    <w:qFormat/>
    <w:rsid w:val="00B42C5A"/>
    <w:pPr>
      <w:ind w:left="720"/>
      <w:contextualSpacing/>
    </w:pPr>
  </w:style>
  <w:style w:type="paragraph" w:styleId="Bibliography">
    <w:name w:val="Bibliography"/>
    <w:basedOn w:val="Normal"/>
    <w:next w:val="Normal"/>
    <w:uiPriority w:val="37"/>
    <w:unhideWhenUsed/>
    <w:rsid w:val="002D73DC"/>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2154</Words>
  <Characters>12283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South University</Company>
  <LinksUpToDate>false</LinksUpToDate>
  <CharactersWithSpaces>14409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Gabone-Mwalupindi, Harrieth K.</dc:creator>
  <cp:lastModifiedBy>USER</cp:lastModifiedBy>
  <cp:revision>2</cp:revision>
  <dcterms:created xsi:type="dcterms:W3CDTF">2020-08-07T08:51:00Z</dcterms:created>
  <dcterms:modified xsi:type="dcterms:W3CDTF">2020-08-07T08:51:00Z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id="7Zn7717j"/&gt;&lt;style id="http://www.zotero.org/styles/apa" locale="en-GB" hasBibliography="1" bibliographyStyleHasBeenSet="1"/&gt;&lt;prefs&gt;&lt;pref name="fieldType" value="Field"/&gt;&lt;/prefs&gt;&lt;/data&gt;</vt:lpwstr>
  </property>
</Properties>
</file>